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Camille Laurent</w:t>
      </w:r>
    </w:p>
    <w:p>
      <w:r>
        <w:t>Paris, France  |  +33 6 39 98 12 34  |  camille.laurent@example.com  |  linkedin.com/in/yourname</w:t>
      </w:r>
    </w:p>
    <w:p/>
    <w:p>
      <w:r>
        <w:t>12 October 2026</w:t>
      </w:r>
    </w:p>
    <w:p/>
    <w:p>
      <w:r>
        <w:t>[Name of the partner or recruiter]</w:t>
      </w:r>
    </w:p>
    <w:p>
      <w:r>
        <w:t>[Fund]</w:t>
      </w:r>
    </w:p>
    <w:p>
      <w:r>
        <w:t>[City]</w:t>
      </w:r>
    </w:p>
    <w:p/>
    <w:p>
      <w:pPr>
        <w:spacing w:after="160"/>
      </w:pPr>
      <w:r>
        <w:t>Dear [Mr Surname],</w:t>
      </w:r>
    </w:p>
    <w:p>
      <w:pPr>
        <w:spacing w:after="160"/>
      </w:pPr>
      <w:r>
        <w:t>I am a final-year student in the Master in Management at HEC Paris, majoring in Finance, and I am applying for the six-month off-cycle internship in the investment team at [Fund], starting in January 2027.</w:t>
      </w:r>
    </w:p>
    <w:p>
      <w:pPr>
        <w:spacing w:after="160"/>
      </w:pPr>
      <w:r>
        <w:t>What draws me to [Fund] is its focus on [mid-market buyouts of software and business services companies in Europe]. I read about your investment in [portfolio company], and the thesis behind it is the kind I worked on during my private equity internship: a platform bought at a fair multiple, then grown through smaller add-ons bought for less. [One line on why this deal looked right to you.]</w:t>
      </w:r>
    </w:p>
    <w:p>
      <w:pPr>
        <w:spacing w:after="160"/>
      </w:pPr>
      <w:r>
        <w:t>At Ardian, I ran trading comparables and precedent transactions across 15 software peers for an investment committee memo on a €600m buy-and-build, and built the entry and exit multiple table the committee used in its discussion. Six months in M&amp;A at Morgan Stanley then showed me the other side of the table: I built the model for a €1.2bn sell-side process and watched the bids move with each round. Both taught me to tell a good company from a good investment.</w:t>
      </w:r>
    </w:p>
    <w:p>
      <w:pPr>
        <w:spacing w:after="160"/>
      </w:pPr>
      <w:r>
        <w:t>Outside my studies, as Vice-President of the HEC Bourse finance society, I grew sponsorship income from €4,000 to €9,500 in one year, and I have captained the HEC basketball team for two seasons. I work in French, English and German, which would be useful across [Fund]'s portfolio in [countries].</w:t>
      </w:r>
    </w:p>
    <w:p>
      <w:pPr>
        <w:spacing w:after="280"/>
      </w:pPr>
      <w:r>
        <w:t>Thank you for considering my application. I would welcome the chance to talk about [Fund]'s strategy and how I could contribute.</w:t>
      </w:r>
    </w:p>
    <w:p>
      <w:r>
        <w:t>Yours sincerely,</w:t>
      </w:r>
    </w:p>
    <w:p>
      <w:r>
        <w:t>Camille Laurent</w:t>
      </w:r>
    </w:p>
    <w:p/>
    <w:p>
      <w:r>
        <w:rPr>
          <w:i/>
          <w:color w:val="808080"/>
          <w:sz w:val="18"/>
        </w:rPr>
        <w:t>Before sending: replace everything in [brackets] and every detail that is Camille's, name a real portfolio company, and keep it to one page (250 to 350 words). Delete this note.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cs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Fyntraq</dc:creator>
  <cp:keywords/>
  <dc:description>Free template from fyntraq.io</dc:description>
  <cp:lastModifiedBy>Fyntraq</cp:lastModifiedBy>
  <cp:revision>1</cp:revision>
  <dcterms:created xsi:type="dcterms:W3CDTF">2013-12-23T23:15:00Z</dcterms:created>
  <dcterms:modified xsi:type="dcterms:W3CDTF">2013-12-23T23:15:00Z</dcterms:modified>
  <cp:category/>
</cp:coreProperties>
</file>